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5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709"/>
        <w:gridCol w:w="1843"/>
        <w:gridCol w:w="2268"/>
        <w:gridCol w:w="3543"/>
        <w:gridCol w:w="1265"/>
        <w:gridCol w:w="720"/>
        <w:gridCol w:w="850"/>
        <w:gridCol w:w="851"/>
        <w:gridCol w:w="1066"/>
        <w:gridCol w:w="68"/>
      </w:tblGrid>
      <w:tr w14:paraId="593BC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261" w:hRule="atLeast"/>
        </w:trPr>
        <w:tc>
          <w:tcPr>
            <w:tcW w:w="14499" w:type="dxa"/>
            <w:gridSpan w:val="10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249563A6">
            <w:pPr>
              <w:widowControl/>
              <w:rPr>
                <w:rFonts w:ascii="仿宋_GB2312" w:hAnsi="黑体" w:eastAsia="仿宋_GB2312" w:cs="仿宋_GB2312"/>
                <w:b/>
                <w:kern w:val="0"/>
                <w:sz w:val="32"/>
                <w:szCs w:val="24"/>
              </w:rPr>
            </w:pPr>
            <w:r>
              <w:rPr>
                <w:rFonts w:hint="eastAsia" w:ascii="仿宋_GB2312" w:hAnsi="黑体" w:eastAsia="仿宋_GB2312" w:cs="仿宋_GB2312"/>
                <w:kern w:val="0"/>
                <w:sz w:val="32"/>
                <w:szCs w:val="24"/>
              </w:rPr>
              <w:t xml:space="preserve">附件：  </w:t>
            </w:r>
            <w:r>
              <w:rPr>
                <w:rFonts w:hint="eastAsia" w:ascii="仿宋_GB2312" w:hAnsi="黑体" w:eastAsia="仿宋_GB2312" w:cs="仿宋_GB2312"/>
                <w:b/>
                <w:kern w:val="0"/>
                <w:sz w:val="32"/>
                <w:szCs w:val="24"/>
              </w:rPr>
              <w:t xml:space="preserve">                             </w:t>
            </w:r>
          </w:p>
          <w:p w14:paraId="3212E772">
            <w:pPr>
              <w:widowControl/>
              <w:jc w:val="center"/>
              <w:rPr>
                <w:rFonts w:ascii="方正小标宋简体" w:hAnsi="仿宋" w:eastAsia="方正小标宋简体" w:cs="仿宋_GB2312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仿宋" w:eastAsia="方正小标宋简体" w:cs="仿宋_GB2312"/>
                <w:kern w:val="0"/>
                <w:sz w:val="36"/>
                <w:szCs w:val="36"/>
              </w:rPr>
              <w:t>交通建设项目档案</w:t>
            </w:r>
            <w:r>
              <w:rPr>
                <w:rFonts w:hint="eastAsia" w:ascii="方正小标宋简体" w:hAnsi="仿宋" w:eastAsia="方正小标宋简体" w:cs="仿宋_GB2312"/>
                <w:kern w:val="0"/>
                <w:sz w:val="36"/>
                <w:szCs w:val="36"/>
                <w:lang w:val="en-US" w:eastAsia="zh-CN"/>
              </w:rPr>
              <w:t>工作人员继续教育</w:t>
            </w:r>
            <w:r>
              <w:rPr>
                <w:rFonts w:hint="eastAsia" w:ascii="方正小标宋简体" w:hAnsi="仿宋" w:eastAsia="方正小标宋简体" w:cs="仿宋_GB2312"/>
                <w:kern w:val="0"/>
                <w:sz w:val="36"/>
                <w:szCs w:val="36"/>
              </w:rPr>
              <w:t>培训班报名回执</w:t>
            </w:r>
          </w:p>
        </w:tc>
      </w:tr>
      <w:tr w14:paraId="5502E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384" w:type="dxa"/>
            <w:noWrap w:val="0"/>
            <w:vAlign w:val="center"/>
          </w:tcPr>
          <w:p w14:paraId="03D52670">
            <w:pPr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9628" w:type="dxa"/>
            <w:gridSpan w:val="5"/>
            <w:noWrap w:val="0"/>
            <w:vAlign w:val="center"/>
          </w:tcPr>
          <w:p w14:paraId="4F87B129">
            <w:pPr>
              <w:ind w:firstLine="590" w:firstLineChars="245"/>
              <w:rPr>
                <w:rFonts w:ascii="仿宋_GB2312" w:hAnsi="仿宋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555" w:type="dxa"/>
            <w:gridSpan w:val="5"/>
            <w:noWrap w:val="0"/>
            <w:vAlign w:val="center"/>
          </w:tcPr>
          <w:p w14:paraId="48EF6CD6">
            <w:pPr>
              <w:ind w:firstLine="1178" w:firstLineChars="489"/>
              <w:rPr>
                <w:rFonts w:ascii="仿宋_GB2312" w:hAnsi="仿宋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color w:val="000000"/>
                <w:sz w:val="24"/>
                <w:szCs w:val="24"/>
              </w:rPr>
              <w:t>年     月     日</w:t>
            </w:r>
          </w:p>
        </w:tc>
      </w:tr>
      <w:tr w14:paraId="62839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noWrap w:val="0"/>
            <w:vAlign w:val="center"/>
          </w:tcPr>
          <w:p w14:paraId="3EF17C20">
            <w:pPr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552" w:type="dxa"/>
            <w:gridSpan w:val="2"/>
            <w:noWrap w:val="0"/>
            <w:vAlign w:val="center"/>
          </w:tcPr>
          <w:p w14:paraId="4A20E770">
            <w:pPr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276C8E51">
            <w:pPr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kern w:val="0"/>
                <w:sz w:val="24"/>
                <w:szCs w:val="24"/>
              </w:rPr>
              <w:t>联系电话（手机）</w:t>
            </w:r>
          </w:p>
        </w:tc>
        <w:tc>
          <w:tcPr>
            <w:tcW w:w="8363" w:type="dxa"/>
            <w:gridSpan w:val="7"/>
            <w:tcBorders>
              <w:top w:val="nil"/>
            </w:tcBorders>
            <w:noWrap w:val="0"/>
            <w:vAlign w:val="center"/>
          </w:tcPr>
          <w:p w14:paraId="66AE97E6">
            <w:pPr>
              <w:widowControl/>
              <w:rPr>
                <w:rFonts w:ascii="仿宋_GB2312" w:hAnsi="仿宋" w:eastAsia="仿宋_GB2312" w:cs="仿宋_GB2312"/>
                <w:kern w:val="0"/>
                <w:sz w:val="24"/>
                <w:szCs w:val="24"/>
              </w:rPr>
            </w:pPr>
          </w:p>
        </w:tc>
      </w:tr>
      <w:tr w14:paraId="6B459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384" w:type="dxa"/>
            <w:noWrap w:val="0"/>
            <w:vAlign w:val="center"/>
          </w:tcPr>
          <w:p w14:paraId="572FA561">
            <w:pPr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kern w:val="0"/>
                <w:sz w:val="24"/>
                <w:szCs w:val="24"/>
              </w:rPr>
              <w:t>参训人员姓名</w:t>
            </w:r>
          </w:p>
        </w:tc>
        <w:tc>
          <w:tcPr>
            <w:tcW w:w="709" w:type="dxa"/>
            <w:noWrap w:val="0"/>
            <w:vAlign w:val="center"/>
          </w:tcPr>
          <w:p w14:paraId="3334EE38">
            <w:pPr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843" w:type="dxa"/>
            <w:noWrap w:val="0"/>
            <w:vAlign w:val="center"/>
          </w:tcPr>
          <w:p w14:paraId="3A62D7FE">
            <w:pPr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kern w:val="0"/>
                <w:sz w:val="24"/>
                <w:szCs w:val="24"/>
              </w:rPr>
              <w:t>工作部门</w:t>
            </w:r>
          </w:p>
        </w:tc>
        <w:tc>
          <w:tcPr>
            <w:tcW w:w="2268" w:type="dxa"/>
            <w:noWrap w:val="0"/>
            <w:vAlign w:val="center"/>
          </w:tcPr>
          <w:p w14:paraId="751F4F1F">
            <w:pPr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3543" w:type="dxa"/>
            <w:noWrap w:val="0"/>
            <w:vAlign w:val="center"/>
          </w:tcPr>
          <w:p w14:paraId="29531575">
            <w:pPr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985" w:type="dxa"/>
            <w:gridSpan w:val="2"/>
            <w:noWrap w:val="0"/>
            <w:vAlign w:val="center"/>
          </w:tcPr>
          <w:p w14:paraId="7CD2E276">
            <w:pPr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50" w:type="dxa"/>
            <w:noWrap w:val="0"/>
            <w:vAlign w:val="center"/>
          </w:tcPr>
          <w:p w14:paraId="2042EF91">
            <w:pPr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kern w:val="0"/>
                <w:sz w:val="24"/>
                <w:szCs w:val="24"/>
              </w:rPr>
              <w:t>是否食宿</w:t>
            </w:r>
          </w:p>
        </w:tc>
        <w:tc>
          <w:tcPr>
            <w:tcW w:w="851" w:type="dxa"/>
            <w:noWrap w:val="0"/>
            <w:vAlign w:val="center"/>
          </w:tcPr>
          <w:p w14:paraId="73644DDD">
            <w:pPr>
              <w:widowControl/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kern w:val="0"/>
                <w:sz w:val="24"/>
                <w:szCs w:val="24"/>
              </w:rPr>
              <w:t>是否单住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4E23EF36">
            <w:pPr>
              <w:jc w:val="center"/>
              <w:rPr>
                <w:rFonts w:ascii="仿宋_GB2312" w:hAnsi="仿宋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_GB2312"/>
                <w:b/>
                <w:kern w:val="0"/>
                <w:sz w:val="24"/>
                <w:szCs w:val="24"/>
              </w:rPr>
              <w:t>备注</w:t>
            </w:r>
          </w:p>
        </w:tc>
      </w:tr>
      <w:tr w14:paraId="0D251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384" w:type="dxa"/>
            <w:noWrap w:val="0"/>
            <w:vAlign w:val="center"/>
          </w:tcPr>
          <w:p w14:paraId="720932A3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717FF5E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2608E0BB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6D0657AA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noWrap w:val="0"/>
            <w:vAlign w:val="center"/>
          </w:tcPr>
          <w:p w14:paraId="37B2466F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55BE0877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5DEEE340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550F5A8">
            <w:pPr>
              <w:widowControl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7FD82CE9">
            <w:pPr>
              <w:widowControl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</w:tr>
      <w:tr w14:paraId="254A6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84" w:type="dxa"/>
            <w:noWrap w:val="0"/>
            <w:vAlign w:val="center"/>
          </w:tcPr>
          <w:p w14:paraId="3CFC9016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61DAA9E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308C510C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1555FBA3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noWrap w:val="0"/>
            <w:vAlign w:val="center"/>
          </w:tcPr>
          <w:p w14:paraId="7B709E37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3C063CE6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3E6704D7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5EB4B78">
            <w:pPr>
              <w:widowControl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70426827">
            <w:pPr>
              <w:widowControl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</w:tr>
      <w:tr w14:paraId="59C4D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84" w:type="dxa"/>
            <w:noWrap w:val="0"/>
            <w:vAlign w:val="center"/>
          </w:tcPr>
          <w:p w14:paraId="4C8AF37A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8E633B6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699727EE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5BA5B9AF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noWrap w:val="0"/>
            <w:vAlign w:val="center"/>
          </w:tcPr>
          <w:p w14:paraId="41719C51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6C3D6487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687B8CA1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4477325">
            <w:pPr>
              <w:widowControl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387C951">
            <w:pPr>
              <w:widowControl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</w:tr>
      <w:tr w14:paraId="0351D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384" w:type="dxa"/>
            <w:noWrap w:val="0"/>
            <w:vAlign w:val="center"/>
          </w:tcPr>
          <w:p w14:paraId="31016288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B63EC65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7C46D520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213806EF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noWrap w:val="0"/>
            <w:vAlign w:val="center"/>
          </w:tcPr>
          <w:p w14:paraId="6279422E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 w14:paraId="224FDD67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AEFFB4C">
            <w:pPr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F500414">
            <w:pPr>
              <w:widowControl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41ED378C">
            <w:pPr>
              <w:widowControl/>
              <w:jc w:val="center"/>
              <w:rPr>
                <w:rFonts w:ascii="仿宋_GB2312" w:eastAsia="仿宋_GB2312"/>
                <w:kern w:val="0"/>
                <w:sz w:val="20"/>
                <w:szCs w:val="20"/>
              </w:rPr>
            </w:pPr>
          </w:p>
        </w:tc>
      </w:tr>
      <w:tr w14:paraId="07A46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2093" w:type="dxa"/>
            <w:gridSpan w:val="2"/>
            <w:noWrap w:val="0"/>
            <w:vAlign w:val="center"/>
          </w:tcPr>
          <w:p w14:paraId="276859E2">
            <w:pPr>
              <w:jc w:val="center"/>
              <w:rPr>
                <w:rFonts w:ascii="仿宋_GB2312" w:eastAsia="仿宋_GB2312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kern w:val="0"/>
                <w:sz w:val="20"/>
                <w:szCs w:val="20"/>
              </w:rPr>
              <w:t>发票类型</w:t>
            </w:r>
          </w:p>
        </w:tc>
        <w:tc>
          <w:tcPr>
            <w:tcW w:w="12474" w:type="dxa"/>
            <w:gridSpan w:val="9"/>
            <w:noWrap w:val="0"/>
            <w:vAlign w:val="center"/>
          </w:tcPr>
          <w:p w14:paraId="26472BF6">
            <w:pPr>
              <w:widowControl/>
              <w:jc w:val="left"/>
              <w:rPr>
                <w:rFonts w:ascii="仿宋_GB2312" w:eastAsia="仿宋_GB2312"/>
                <w:kern w:val="0"/>
                <w:sz w:val="20"/>
                <w:szCs w:val="20"/>
              </w:rPr>
            </w:pPr>
            <w:r>
              <w:rPr>
                <w:rFonts w:hint="eastAsia" w:ascii="MS Mincho" w:hAnsi="MS Mincho" w:eastAsia="MS Mincho" w:cs="MS Mincho"/>
                <w:sz w:val="24"/>
                <w:szCs w:val="24"/>
              </w:rPr>
              <w:t>☐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增值税普通发票（须填写发票抬头、纳税人识别号或统一社会信用代码）</w:t>
            </w:r>
          </w:p>
          <w:p w14:paraId="4B07FAFE">
            <w:pPr>
              <w:widowControl/>
              <w:jc w:val="left"/>
              <w:rPr>
                <w:rFonts w:ascii="仿宋_GB2312" w:eastAsia="仿宋_GB2312"/>
                <w:kern w:val="0"/>
                <w:sz w:val="20"/>
                <w:szCs w:val="20"/>
              </w:rPr>
            </w:pPr>
            <w:r>
              <w:rPr>
                <w:rFonts w:hint="eastAsia" w:ascii="MS Mincho" w:hAnsi="MS Mincho" w:eastAsia="MS Mincho" w:cs="MS Mincho"/>
                <w:sz w:val="24"/>
                <w:szCs w:val="24"/>
              </w:rPr>
              <w:t>☐</w:t>
            </w:r>
            <w:r>
              <w:rPr>
                <w:rFonts w:hint="eastAsia" w:ascii="仿宋_GB2312" w:hAnsi="仿宋" w:eastAsia="仿宋_GB2312"/>
                <w:bCs/>
                <w:sz w:val="24"/>
                <w:szCs w:val="24"/>
              </w:rPr>
              <w:t>增值税专用发票（以下信息需全部填写）</w:t>
            </w:r>
          </w:p>
        </w:tc>
      </w:tr>
      <w:tr w14:paraId="46C6A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14567" w:type="dxa"/>
            <w:gridSpan w:val="11"/>
            <w:noWrap w:val="0"/>
            <w:vAlign w:val="top"/>
          </w:tcPr>
          <w:p w14:paraId="078A4830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kern w:val="0"/>
                <w:sz w:val="22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2"/>
                <w:szCs w:val="24"/>
              </w:rPr>
              <w:t>发票抬头（必填）：                                     纳税人识别号或统一社会信用代码（必填）：</w:t>
            </w:r>
          </w:p>
          <w:p w14:paraId="10DBF839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kern w:val="0"/>
                <w:sz w:val="22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2"/>
                <w:szCs w:val="24"/>
              </w:rPr>
              <w:t>单位地址：                                             电话：</w:t>
            </w:r>
          </w:p>
          <w:p w14:paraId="79687771">
            <w:pPr>
              <w:spacing w:line="360" w:lineRule="auto"/>
              <w:jc w:val="left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2"/>
                <w:szCs w:val="24"/>
              </w:rPr>
              <w:t>单位开户银行：                                         银行账号：</w:t>
            </w:r>
          </w:p>
        </w:tc>
      </w:tr>
    </w:tbl>
    <w:p w14:paraId="026F219E">
      <w:pPr>
        <w:spacing w:line="440" w:lineRule="exact"/>
        <w:rPr>
          <w:rFonts w:ascii="仿宋_GB2312" w:hAnsi="仿宋" w:eastAsia="仿宋_GB2312"/>
          <w:color w:val="000000"/>
          <w:sz w:val="24"/>
          <w:szCs w:val="24"/>
        </w:rPr>
      </w:pPr>
      <w:r>
        <w:rPr>
          <w:rFonts w:hint="eastAsia" w:ascii="仿宋_GB2312" w:hAnsi="仿宋" w:eastAsia="仿宋_GB2312" w:cs="仿宋_GB2312"/>
          <w:sz w:val="24"/>
          <w:szCs w:val="24"/>
        </w:rPr>
        <w:t>注：</w:t>
      </w:r>
      <w:r>
        <w:rPr>
          <w:rFonts w:hint="eastAsia" w:ascii="仿宋_GB2312" w:hAnsi="仿宋" w:eastAsia="仿宋_GB2312" w:cs="仿宋_GB2312"/>
          <w:color w:val="000000"/>
          <w:sz w:val="24"/>
          <w:szCs w:val="24"/>
        </w:rPr>
        <w:t>1.填写完毕，请发送至电子邮箱：86648465@163.com，名额有限，报满即止，按报名先后顺序安排；</w:t>
      </w:r>
    </w:p>
    <w:p w14:paraId="1A8EB5CF">
      <w:pPr>
        <w:widowControl/>
        <w:ind w:firstLine="480" w:firstLineChars="200"/>
        <w:jc w:val="left"/>
        <w:rPr>
          <w:rFonts w:ascii="仿宋_GB2312" w:eastAsia="仿宋_GB2312"/>
        </w:rPr>
      </w:pPr>
      <w:r>
        <w:rPr>
          <w:rFonts w:hint="eastAsia" w:ascii="仿宋_GB2312" w:hAnsi="仿宋" w:eastAsia="仿宋_GB2312" w:cs="仿宋_GB2312"/>
          <w:color w:val="000000"/>
          <w:sz w:val="24"/>
          <w:szCs w:val="24"/>
        </w:rPr>
        <w:t>2.身份证号码用于专业人员继续教育学习证明信息备案和证书制作。</w:t>
      </w:r>
    </w:p>
    <w:p w14:paraId="19AA7CD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WPSEMBED3">
    <w:panose1 w:val="02020609040205080304"/>
    <w:charset w:val="80"/>
    <w:family w:val="auto"/>
    <w:pitch w:val="default"/>
    <w:sig w:usb0="A00002BF" w:usb1="68C7FCFB" w:usb2="00000010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D377E9"/>
    <w:rsid w:val="203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240</Characters>
  <Lines>0</Lines>
  <Paragraphs>0</Paragraphs>
  <TotalTime>0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2025-06-30T06:39:00Z</dcterms:created>
  <dc:creator>王浩彬</dc:creator>
  <cp:lastModifiedBy>BEVIS</cp:lastModifiedBy>
  <dcterms:modified xsi:type="dcterms:W3CDTF">2026-07-06T09:19:52Z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eyJoZGlkIjoiZTZlZDMzZjdmMThkNGM4YTc1ZTAwYzZlY2E2NmM5OWQiLCJ1c2VySWQiOiI0NDc2MDQwMjgifQ==</vt:lpwstr>
  </property>
  <property fmtid="{D5CDD505-2E9C-101B-9397-08002B2CF9AE}" pid="4" name="ICV">
    <vt:lpwstr>3CAB8DB80C9D41449E93CFED4DDABF93_12</vt:lpwstr>
  </property>
</Properties>
</file>